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D380" w14:textId="08406CD6" w:rsidR="00E9416F" w:rsidRPr="000A2B46" w:rsidRDefault="00E9416F" w:rsidP="002A4DB1">
      <w:pPr>
        <w:spacing w:after="120"/>
        <w:outlineLvl w:val="0"/>
        <w:rPr>
          <w:rFonts w:cs="Arial"/>
          <w:b/>
          <w:sz w:val="24"/>
        </w:rPr>
      </w:pPr>
      <w:bookmarkStart w:id="0" w:name="_Toc178128121"/>
      <w:r w:rsidRPr="000A2B46">
        <w:rPr>
          <w:rFonts w:cs="Arial"/>
          <w:b/>
          <w:sz w:val="24"/>
        </w:rPr>
        <w:t>Little Avenues Pre-school Whistle-Blowing Policy</w:t>
      </w:r>
      <w:bookmarkEnd w:id="0"/>
    </w:p>
    <w:p w14:paraId="3D73BBA1" w14:textId="5AE0A0A6" w:rsidR="002A4DB1" w:rsidRPr="000A2B46" w:rsidRDefault="002A4DB1" w:rsidP="002A4DB1">
      <w:pPr>
        <w:pStyle w:val="BodyText2"/>
        <w:spacing w:line="240" w:lineRule="auto"/>
      </w:pPr>
      <w:r w:rsidRPr="000A2B46">
        <w:t>Little Avenues</w:t>
      </w:r>
      <w:r w:rsidR="000A2B46">
        <w:t xml:space="preserve"> preschool</w:t>
      </w:r>
      <w:r w:rsidRPr="000A2B46">
        <w:t xml:space="preserve"> is committed to the highest possible standards and recognises that its staff, students and volunteers are often the first to realise that there may be something wrong within the setting. The whistle blowing policy encourages staff with concerns about any aspect of the setting’s practice or any adult’s, volunteer’s or student’s conduct to come forward and voice those concerns, in confidence, within the setting rather than overlooking a problem.</w:t>
      </w:r>
    </w:p>
    <w:p w14:paraId="1BF1D912" w14:textId="77777777" w:rsidR="002A4DB1" w:rsidRPr="000A2B46" w:rsidRDefault="00367477" w:rsidP="002A4DB1">
      <w:pPr>
        <w:spacing w:before="120" w:after="120"/>
        <w:rPr>
          <w:rFonts w:cs="Arial"/>
          <w:sz w:val="24"/>
        </w:rPr>
      </w:pPr>
      <w:r w:rsidRPr="000A2B46">
        <w:rPr>
          <w:rFonts w:cs="Arial"/>
          <w:sz w:val="24"/>
        </w:rPr>
        <w:t>The Whistle B</w:t>
      </w:r>
      <w:r w:rsidR="002A4DB1" w:rsidRPr="000A2B46">
        <w:rPr>
          <w:rFonts w:cs="Arial"/>
          <w:sz w:val="24"/>
        </w:rPr>
        <w:t xml:space="preserve">lowing </w:t>
      </w:r>
      <w:r w:rsidRPr="000A2B46">
        <w:rPr>
          <w:rFonts w:cs="Arial"/>
          <w:sz w:val="24"/>
        </w:rPr>
        <w:t>Policy</w:t>
      </w:r>
      <w:r w:rsidR="002A4DB1" w:rsidRPr="000A2B46">
        <w:rPr>
          <w:rFonts w:cs="Arial"/>
          <w:sz w:val="24"/>
        </w:rPr>
        <w:t xml:space="preserve"> aims to help and protect both staff and children by:</w:t>
      </w:r>
    </w:p>
    <w:p w14:paraId="28214941" w14:textId="77777777" w:rsidR="002A4DB1" w:rsidRPr="000A2B46" w:rsidRDefault="002A4DB1" w:rsidP="00C7653C">
      <w:pPr>
        <w:numPr>
          <w:ilvl w:val="0"/>
          <w:numId w:val="11"/>
        </w:numPr>
        <w:rPr>
          <w:rFonts w:cs="Arial"/>
          <w:sz w:val="24"/>
        </w:rPr>
      </w:pPr>
      <w:r w:rsidRPr="000A2B46">
        <w:rPr>
          <w:rFonts w:cs="Arial"/>
          <w:sz w:val="24"/>
        </w:rPr>
        <w:t xml:space="preserve">preventing a problem getting worse, </w:t>
      </w:r>
    </w:p>
    <w:p w14:paraId="2004018E" w14:textId="77777777" w:rsidR="002A4DB1" w:rsidRPr="000A2B46" w:rsidRDefault="002A4DB1" w:rsidP="00C7653C">
      <w:pPr>
        <w:numPr>
          <w:ilvl w:val="0"/>
          <w:numId w:val="11"/>
        </w:numPr>
        <w:rPr>
          <w:rFonts w:cs="Arial"/>
          <w:sz w:val="24"/>
        </w:rPr>
      </w:pPr>
      <w:r w:rsidRPr="000A2B46">
        <w:rPr>
          <w:rFonts w:cs="Arial"/>
          <w:sz w:val="24"/>
        </w:rPr>
        <w:t xml:space="preserve">safeguarding children and young people, and </w:t>
      </w:r>
    </w:p>
    <w:p w14:paraId="54BC6E3D" w14:textId="77777777" w:rsidR="002A4DB1" w:rsidRPr="000A2B46" w:rsidRDefault="002A4DB1" w:rsidP="00C7653C">
      <w:pPr>
        <w:numPr>
          <w:ilvl w:val="0"/>
          <w:numId w:val="11"/>
        </w:numPr>
        <w:spacing w:after="120"/>
        <w:rPr>
          <w:rFonts w:cs="Arial"/>
          <w:sz w:val="24"/>
        </w:rPr>
      </w:pPr>
      <w:r w:rsidRPr="000A2B46">
        <w:rPr>
          <w:rFonts w:cs="Arial"/>
          <w:sz w:val="24"/>
        </w:rPr>
        <w:t>reducing the potential risks to others.</w:t>
      </w:r>
    </w:p>
    <w:p w14:paraId="7013F112" w14:textId="77777777" w:rsidR="00505BCC" w:rsidRPr="000A2B46" w:rsidRDefault="00505BCC" w:rsidP="002A4DB1">
      <w:pPr>
        <w:spacing w:after="120"/>
        <w:outlineLvl w:val="0"/>
        <w:rPr>
          <w:rFonts w:cs="Arial"/>
          <w:b/>
          <w:sz w:val="24"/>
        </w:rPr>
      </w:pPr>
      <w:r w:rsidRPr="000A2B46">
        <w:rPr>
          <w:rFonts w:cs="Arial"/>
          <w:b/>
          <w:sz w:val="24"/>
        </w:rPr>
        <w:t>Aims</w:t>
      </w:r>
    </w:p>
    <w:p w14:paraId="48142FEE" w14:textId="77777777" w:rsidR="00505BCC" w:rsidRPr="000A2B46" w:rsidRDefault="00505BCC" w:rsidP="00505BCC">
      <w:pPr>
        <w:numPr>
          <w:ilvl w:val="0"/>
          <w:numId w:val="7"/>
        </w:numPr>
        <w:tabs>
          <w:tab w:val="clear" w:pos="530"/>
          <w:tab w:val="num" w:pos="0"/>
        </w:tabs>
        <w:spacing w:after="120"/>
        <w:ind w:left="284"/>
        <w:rPr>
          <w:rFonts w:cs="Arial"/>
          <w:sz w:val="24"/>
        </w:rPr>
      </w:pPr>
      <w:r w:rsidRPr="000A2B46">
        <w:rPr>
          <w:rFonts w:cs="Arial"/>
          <w:sz w:val="24"/>
        </w:rPr>
        <w:t xml:space="preserve">To comply with the </w:t>
      </w:r>
      <w:r w:rsidRPr="000A2B46">
        <w:rPr>
          <w:rFonts w:cs="Arial"/>
          <w:color w:val="000000"/>
          <w:sz w:val="24"/>
        </w:rPr>
        <w:t>Public Interest Disclosure Act 1998 to protect staff who 'blow the whistle' about wrongdoing. (</w:t>
      </w:r>
      <w:r w:rsidRPr="000A2B46">
        <w:rPr>
          <w:rFonts w:cs="Arial"/>
          <w:sz w:val="24"/>
        </w:rPr>
        <w:t xml:space="preserve">General allegations of wrong doing is known as Whistle-Blowing.) </w:t>
      </w:r>
    </w:p>
    <w:p w14:paraId="497FA8FC" w14:textId="77777777" w:rsidR="00505BCC" w:rsidRPr="000A2B46" w:rsidRDefault="00505BCC" w:rsidP="00505BCC">
      <w:pPr>
        <w:numPr>
          <w:ilvl w:val="0"/>
          <w:numId w:val="7"/>
        </w:numPr>
        <w:tabs>
          <w:tab w:val="clear" w:pos="530"/>
          <w:tab w:val="num" w:pos="0"/>
        </w:tabs>
        <w:spacing w:after="120"/>
        <w:ind w:left="284"/>
        <w:rPr>
          <w:rFonts w:cs="Arial"/>
          <w:sz w:val="24"/>
        </w:rPr>
      </w:pPr>
      <w:r w:rsidRPr="000A2B46">
        <w:rPr>
          <w:rFonts w:cs="Arial"/>
          <w:color w:val="000000"/>
          <w:sz w:val="24"/>
        </w:rPr>
        <w:t xml:space="preserve">To protect a member of staff who has a reasonable belief that their disclosure tends to show one or more of the following offences or breaches: </w:t>
      </w:r>
    </w:p>
    <w:p w14:paraId="41829820" w14:textId="77777777" w:rsidR="00505BCC" w:rsidRPr="000A2B46" w:rsidRDefault="00505BCC" w:rsidP="00505BCC">
      <w:pPr>
        <w:tabs>
          <w:tab w:val="num" w:pos="0"/>
        </w:tabs>
        <w:autoSpaceDE w:val="0"/>
        <w:autoSpaceDN w:val="0"/>
        <w:adjustRightInd w:val="0"/>
        <w:ind w:left="720" w:firstLine="360"/>
        <w:rPr>
          <w:rFonts w:cs="Arial"/>
          <w:color w:val="000000"/>
          <w:sz w:val="24"/>
        </w:rPr>
      </w:pPr>
      <w:r w:rsidRPr="000A2B46">
        <w:rPr>
          <w:rFonts w:cs="Arial"/>
          <w:color w:val="000000"/>
          <w:sz w:val="24"/>
        </w:rPr>
        <w:t xml:space="preserve">• a criminal offence; </w:t>
      </w:r>
    </w:p>
    <w:p w14:paraId="4A12CF87" w14:textId="77777777" w:rsidR="00505BCC" w:rsidRPr="000A2B46" w:rsidRDefault="00505BCC" w:rsidP="00505BCC">
      <w:pPr>
        <w:tabs>
          <w:tab w:val="num" w:pos="0"/>
        </w:tabs>
        <w:autoSpaceDE w:val="0"/>
        <w:autoSpaceDN w:val="0"/>
        <w:adjustRightInd w:val="0"/>
        <w:ind w:left="360" w:firstLine="720"/>
        <w:rPr>
          <w:rFonts w:cs="Arial"/>
          <w:color w:val="000000"/>
          <w:sz w:val="24"/>
        </w:rPr>
      </w:pPr>
      <w:r w:rsidRPr="000A2B46">
        <w:rPr>
          <w:rFonts w:cs="Arial"/>
          <w:color w:val="000000"/>
          <w:sz w:val="24"/>
        </w:rPr>
        <w:t xml:space="preserve">• the breach of a legal obligation; </w:t>
      </w:r>
    </w:p>
    <w:p w14:paraId="4EB047F5" w14:textId="77777777" w:rsidR="00505BCC" w:rsidRPr="000A2B46" w:rsidRDefault="00505BCC" w:rsidP="00505BCC">
      <w:pPr>
        <w:tabs>
          <w:tab w:val="num" w:pos="0"/>
        </w:tabs>
        <w:autoSpaceDE w:val="0"/>
        <w:autoSpaceDN w:val="0"/>
        <w:adjustRightInd w:val="0"/>
        <w:ind w:left="360" w:firstLine="720"/>
        <w:rPr>
          <w:rFonts w:cs="Arial"/>
          <w:color w:val="000000"/>
          <w:sz w:val="24"/>
        </w:rPr>
      </w:pPr>
      <w:r w:rsidRPr="000A2B46">
        <w:rPr>
          <w:rFonts w:cs="Arial"/>
          <w:color w:val="000000"/>
          <w:sz w:val="24"/>
        </w:rPr>
        <w:t xml:space="preserve">• a miscarriage of justice; </w:t>
      </w:r>
    </w:p>
    <w:p w14:paraId="5BC55AA5" w14:textId="77777777" w:rsidR="00505BCC" w:rsidRPr="000A2B46" w:rsidRDefault="00505BCC" w:rsidP="00505BCC">
      <w:pPr>
        <w:tabs>
          <w:tab w:val="num" w:pos="0"/>
        </w:tabs>
        <w:autoSpaceDE w:val="0"/>
        <w:autoSpaceDN w:val="0"/>
        <w:adjustRightInd w:val="0"/>
        <w:ind w:left="360" w:firstLine="720"/>
        <w:rPr>
          <w:rFonts w:cs="Arial"/>
          <w:color w:val="000000"/>
          <w:sz w:val="24"/>
        </w:rPr>
      </w:pPr>
      <w:r w:rsidRPr="000A2B46">
        <w:rPr>
          <w:rFonts w:cs="Arial"/>
          <w:color w:val="000000"/>
          <w:sz w:val="24"/>
        </w:rPr>
        <w:t xml:space="preserve">• a danger to the health and safety of any individual; </w:t>
      </w:r>
    </w:p>
    <w:p w14:paraId="3D334136" w14:textId="77777777" w:rsidR="00505BCC" w:rsidRPr="000A2B46" w:rsidRDefault="00505BCC" w:rsidP="00505BCC">
      <w:pPr>
        <w:tabs>
          <w:tab w:val="num" w:pos="0"/>
        </w:tabs>
        <w:autoSpaceDE w:val="0"/>
        <w:autoSpaceDN w:val="0"/>
        <w:adjustRightInd w:val="0"/>
        <w:ind w:left="360" w:firstLine="720"/>
        <w:rPr>
          <w:rFonts w:cs="Arial"/>
          <w:color w:val="000000"/>
          <w:sz w:val="24"/>
        </w:rPr>
      </w:pPr>
      <w:r w:rsidRPr="000A2B46">
        <w:rPr>
          <w:rFonts w:cs="Arial"/>
          <w:color w:val="000000"/>
          <w:sz w:val="24"/>
        </w:rPr>
        <w:t xml:space="preserve">• damage to the environment; or </w:t>
      </w:r>
    </w:p>
    <w:p w14:paraId="72598337" w14:textId="77777777" w:rsidR="00505BCC" w:rsidRPr="000A2B46" w:rsidRDefault="00505BCC" w:rsidP="00505BCC">
      <w:pPr>
        <w:tabs>
          <w:tab w:val="num" w:pos="0"/>
        </w:tabs>
        <w:autoSpaceDE w:val="0"/>
        <w:autoSpaceDN w:val="0"/>
        <w:adjustRightInd w:val="0"/>
        <w:ind w:left="360" w:firstLine="720"/>
        <w:rPr>
          <w:rFonts w:cs="Arial"/>
          <w:color w:val="000000"/>
          <w:sz w:val="24"/>
        </w:rPr>
      </w:pPr>
      <w:r w:rsidRPr="000A2B46">
        <w:rPr>
          <w:rFonts w:cs="Arial"/>
          <w:color w:val="000000"/>
          <w:sz w:val="24"/>
        </w:rPr>
        <w:t xml:space="preserve">• deliberate covering up of information tending to show any of the above. </w:t>
      </w:r>
    </w:p>
    <w:p w14:paraId="6F0BC392" w14:textId="77777777" w:rsidR="00505BCC" w:rsidRPr="000A2B46" w:rsidRDefault="00505BCC" w:rsidP="00505BCC">
      <w:pPr>
        <w:numPr>
          <w:ilvl w:val="0"/>
          <w:numId w:val="7"/>
        </w:numPr>
        <w:tabs>
          <w:tab w:val="clear" w:pos="530"/>
          <w:tab w:val="num" w:pos="0"/>
        </w:tabs>
        <w:spacing w:before="100" w:beforeAutospacing="1" w:after="120"/>
        <w:ind w:left="281"/>
        <w:rPr>
          <w:rFonts w:cs="Arial"/>
          <w:color w:val="000000"/>
          <w:sz w:val="24"/>
          <w:lang w:eastAsia="en-GB"/>
        </w:rPr>
      </w:pPr>
      <w:r w:rsidRPr="000A2B46">
        <w:rPr>
          <w:rFonts w:cs="Arial"/>
          <w:color w:val="000000"/>
          <w:sz w:val="24"/>
          <w:lang w:eastAsia="en-GB"/>
        </w:rPr>
        <w:t xml:space="preserve">Ensure staff understand their responsibilities and feel confident in raising and reporting a serious concern at the earliest opportunity </w:t>
      </w:r>
    </w:p>
    <w:p w14:paraId="315ABC24" w14:textId="77777777" w:rsidR="00505BCC" w:rsidRPr="000A2B46" w:rsidRDefault="00505BCC" w:rsidP="00505BCC">
      <w:pPr>
        <w:numPr>
          <w:ilvl w:val="0"/>
          <w:numId w:val="7"/>
        </w:numPr>
        <w:tabs>
          <w:tab w:val="clear" w:pos="530"/>
          <w:tab w:val="num" w:pos="0"/>
        </w:tabs>
        <w:spacing w:before="100" w:beforeAutospacing="1" w:after="120"/>
        <w:ind w:left="281"/>
        <w:rPr>
          <w:rFonts w:cs="Arial"/>
          <w:color w:val="000000"/>
          <w:sz w:val="24"/>
          <w:lang w:eastAsia="en-GB"/>
        </w:rPr>
      </w:pPr>
      <w:r w:rsidRPr="000A2B46">
        <w:rPr>
          <w:rFonts w:cs="Arial"/>
          <w:color w:val="000000"/>
          <w:sz w:val="24"/>
          <w:lang w:eastAsia="en-GB"/>
        </w:rPr>
        <w:t xml:space="preserve">Reassure staff that they will be protected from possible reprisals or victimisation if they have made any disclosures in good faith </w:t>
      </w:r>
    </w:p>
    <w:p w14:paraId="00F06D8D" w14:textId="77777777" w:rsidR="00367477" w:rsidRPr="000A2B46" w:rsidRDefault="00367477" w:rsidP="002A4DB1">
      <w:pPr>
        <w:autoSpaceDE w:val="0"/>
        <w:autoSpaceDN w:val="0"/>
        <w:adjustRightInd w:val="0"/>
        <w:spacing w:after="120"/>
        <w:outlineLvl w:val="0"/>
        <w:rPr>
          <w:rFonts w:cs="Arial"/>
          <w:b/>
          <w:color w:val="000000"/>
          <w:sz w:val="24"/>
        </w:rPr>
      </w:pPr>
    </w:p>
    <w:p w14:paraId="22A75DBE" w14:textId="45D40707" w:rsidR="00505BCC" w:rsidRDefault="00505BCC" w:rsidP="002A4DB1">
      <w:pPr>
        <w:autoSpaceDE w:val="0"/>
        <w:autoSpaceDN w:val="0"/>
        <w:adjustRightInd w:val="0"/>
        <w:spacing w:after="120"/>
        <w:outlineLvl w:val="0"/>
        <w:rPr>
          <w:rFonts w:cs="Arial"/>
          <w:b/>
          <w:color w:val="000000"/>
          <w:sz w:val="24"/>
        </w:rPr>
      </w:pPr>
      <w:r w:rsidRPr="000A2B46">
        <w:rPr>
          <w:rFonts w:cs="Arial"/>
          <w:b/>
          <w:color w:val="000000"/>
          <w:sz w:val="24"/>
        </w:rPr>
        <w:t>Procedures</w:t>
      </w:r>
    </w:p>
    <w:p w14:paraId="52E760A8" w14:textId="4D8CC4BB" w:rsidR="00C61BB4" w:rsidRPr="00C61BB4" w:rsidRDefault="00C61BB4" w:rsidP="00C61BB4">
      <w:pPr>
        <w:autoSpaceDE w:val="0"/>
        <w:autoSpaceDN w:val="0"/>
        <w:adjustRightInd w:val="0"/>
        <w:spacing w:after="120"/>
        <w:rPr>
          <w:rFonts w:cs="Arial"/>
          <w:bCs/>
          <w:color w:val="000000"/>
          <w:sz w:val="24"/>
        </w:rPr>
      </w:pPr>
      <w:r w:rsidRPr="00C61BB4">
        <w:rPr>
          <w:rFonts w:cs="Arial"/>
          <w:color w:val="000000"/>
          <w:sz w:val="24"/>
        </w:rPr>
        <w:t>Concerns should normally be raised with the pre-school manager (</w:t>
      </w:r>
      <w:r w:rsidR="00EE0246">
        <w:rPr>
          <w:rFonts w:cs="Arial"/>
          <w:color w:val="000000"/>
          <w:sz w:val="24"/>
        </w:rPr>
        <w:t>Claire Bush/Jane Dickson</w:t>
      </w:r>
      <w:r w:rsidRPr="00C61BB4">
        <w:rPr>
          <w:rFonts w:cs="Arial"/>
          <w:color w:val="000000"/>
          <w:sz w:val="24"/>
        </w:rPr>
        <w:t>)</w:t>
      </w:r>
      <w:r w:rsidRPr="00C61BB4">
        <w:rPr>
          <w:rFonts w:cs="Arial"/>
          <w:bCs/>
          <w:color w:val="000000"/>
          <w:sz w:val="24"/>
        </w:rPr>
        <w:t xml:space="preserve">. Alternatively the </w:t>
      </w:r>
      <w:r w:rsidR="00EE0246" w:rsidRPr="00EE0246">
        <w:rPr>
          <w:rStyle w:val="s4"/>
          <w:rFonts w:cs="Arial"/>
          <w:sz w:val="24"/>
        </w:rPr>
        <w:t>Lead Practitioner for Safeguarding</w:t>
      </w:r>
      <w:r w:rsidR="00EE0246" w:rsidRPr="001A4C3A">
        <w:rPr>
          <w:rStyle w:val="s4"/>
          <w:rFonts w:cs="Arial"/>
          <w:szCs w:val="22"/>
        </w:rPr>
        <w:t xml:space="preserve"> </w:t>
      </w:r>
      <w:r w:rsidRPr="00C61BB4">
        <w:rPr>
          <w:rFonts w:cs="Arial"/>
          <w:bCs/>
          <w:color w:val="000000"/>
          <w:sz w:val="24"/>
        </w:rPr>
        <w:t xml:space="preserve">(Toni McGenity). </w:t>
      </w:r>
    </w:p>
    <w:p w14:paraId="15971354" w14:textId="25CBD1ED" w:rsidR="00C61BB4" w:rsidRPr="00C61BB4" w:rsidRDefault="00C61BB4" w:rsidP="002A4DB1">
      <w:pPr>
        <w:autoSpaceDE w:val="0"/>
        <w:autoSpaceDN w:val="0"/>
        <w:adjustRightInd w:val="0"/>
        <w:spacing w:after="120"/>
        <w:outlineLvl w:val="0"/>
        <w:rPr>
          <w:rFonts w:cs="Arial"/>
          <w:sz w:val="24"/>
        </w:rPr>
      </w:pPr>
      <w:r w:rsidRPr="00C61BB4">
        <w:rPr>
          <w:rFonts w:cs="Arial"/>
          <w:sz w:val="24"/>
        </w:rPr>
        <w:t xml:space="preserve">Staff or volunteers can raise concerns (no matter how small they may appear) internally as a matter of course and receive feedback on any action taken. </w:t>
      </w:r>
    </w:p>
    <w:p w14:paraId="5E47AD29" w14:textId="7DC0DAA8" w:rsidR="00C61BB4" w:rsidRPr="00C61BB4" w:rsidRDefault="00C61BB4" w:rsidP="002A4DB1">
      <w:pPr>
        <w:autoSpaceDE w:val="0"/>
        <w:autoSpaceDN w:val="0"/>
        <w:adjustRightInd w:val="0"/>
        <w:spacing w:after="120"/>
        <w:outlineLvl w:val="0"/>
        <w:rPr>
          <w:rFonts w:cs="Arial"/>
          <w:sz w:val="24"/>
        </w:rPr>
      </w:pPr>
      <w:r w:rsidRPr="00C61BB4">
        <w:rPr>
          <w:rFonts w:cs="Arial"/>
          <w:sz w:val="24"/>
        </w:rPr>
        <w:t xml:space="preserve">Concerns are taken seriously and dealt with quickly as possible and appropriately. </w:t>
      </w:r>
    </w:p>
    <w:p w14:paraId="46D73810" w14:textId="672D24E3" w:rsidR="00C61BB4" w:rsidRPr="00C61BB4" w:rsidRDefault="00C61BB4" w:rsidP="002A4DB1">
      <w:pPr>
        <w:autoSpaceDE w:val="0"/>
        <w:autoSpaceDN w:val="0"/>
        <w:adjustRightInd w:val="0"/>
        <w:spacing w:after="120"/>
        <w:outlineLvl w:val="0"/>
        <w:rPr>
          <w:rFonts w:cs="Arial"/>
          <w:sz w:val="24"/>
        </w:rPr>
      </w:pPr>
      <w:r w:rsidRPr="00C61BB4">
        <w:rPr>
          <w:rFonts w:cs="Arial"/>
          <w:sz w:val="24"/>
        </w:rPr>
        <w:t xml:space="preserve">Staff and volunteers are reassured that they will be protected from reprisals or victimisation for whistle blowing in good faith. </w:t>
      </w:r>
    </w:p>
    <w:p w14:paraId="66C3D3B5" w14:textId="7714E565" w:rsidR="00505BCC" w:rsidRPr="00C61BB4" w:rsidRDefault="00505BCC" w:rsidP="00C61BB4">
      <w:pPr>
        <w:autoSpaceDE w:val="0"/>
        <w:autoSpaceDN w:val="0"/>
        <w:adjustRightInd w:val="0"/>
        <w:spacing w:after="120"/>
        <w:outlineLvl w:val="0"/>
        <w:rPr>
          <w:rFonts w:cs="Arial"/>
          <w:color w:val="000000"/>
          <w:sz w:val="24"/>
        </w:rPr>
      </w:pPr>
      <w:r w:rsidRPr="00C61BB4">
        <w:rPr>
          <w:rFonts w:cs="Arial"/>
          <w:color w:val="000000"/>
          <w:sz w:val="24"/>
        </w:rPr>
        <w:t xml:space="preserve">Concerns may be raised verbally or in writing. </w:t>
      </w:r>
    </w:p>
    <w:p w14:paraId="55ACF2D8" w14:textId="77777777" w:rsidR="00C61BB4" w:rsidRPr="00C61BB4" w:rsidRDefault="00C61BB4" w:rsidP="00C61BB4">
      <w:pPr>
        <w:autoSpaceDE w:val="0"/>
        <w:autoSpaceDN w:val="0"/>
        <w:adjustRightInd w:val="0"/>
        <w:spacing w:after="120"/>
        <w:outlineLvl w:val="0"/>
        <w:rPr>
          <w:rFonts w:cs="Arial"/>
          <w:sz w:val="24"/>
        </w:rPr>
      </w:pPr>
      <w:r w:rsidRPr="00C61BB4">
        <w:rPr>
          <w:rFonts w:cs="Arial"/>
          <w:sz w:val="24"/>
        </w:rPr>
        <w:t xml:space="preserve">The action taken will depend on the nature of the concern. All matters raised (with the exception of allegations of abuse against a staff member / volunteer, or criminal or unlawful activity) will be investigated internally. The appropriate person/s will investigate the concerns thoroughly, ensuring that a written response can be provided within ten working days. </w:t>
      </w:r>
    </w:p>
    <w:p w14:paraId="32F0BADF" w14:textId="77777777" w:rsidR="00C61BB4" w:rsidRPr="00C61BB4" w:rsidRDefault="00C61BB4" w:rsidP="00C61BB4">
      <w:pPr>
        <w:autoSpaceDE w:val="0"/>
        <w:autoSpaceDN w:val="0"/>
        <w:adjustRightInd w:val="0"/>
        <w:spacing w:after="120"/>
        <w:outlineLvl w:val="0"/>
        <w:rPr>
          <w:rFonts w:cs="Arial"/>
          <w:sz w:val="24"/>
        </w:rPr>
      </w:pPr>
      <w:r w:rsidRPr="00C61BB4">
        <w:rPr>
          <w:rFonts w:cs="Arial"/>
          <w:sz w:val="24"/>
        </w:rPr>
        <w:t xml:space="preserve">The response should include details of how the matter was investigated, conclusions drawn from the investigation, and whom to contact should the worker be unhappy with the response and wish to raise the matter. </w:t>
      </w:r>
    </w:p>
    <w:p w14:paraId="0648A22D" w14:textId="77777777" w:rsidR="00C61BB4" w:rsidRPr="00C61BB4" w:rsidRDefault="00C61BB4" w:rsidP="00C61BB4">
      <w:pPr>
        <w:autoSpaceDE w:val="0"/>
        <w:autoSpaceDN w:val="0"/>
        <w:adjustRightInd w:val="0"/>
        <w:spacing w:after="120"/>
        <w:outlineLvl w:val="0"/>
        <w:rPr>
          <w:rFonts w:cs="Arial"/>
          <w:sz w:val="24"/>
        </w:rPr>
      </w:pPr>
      <w:r w:rsidRPr="00C61BB4">
        <w:rPr>
          <w:rFonts w:cs="Arial"/>
          <w:sz w:val="24"/>
        </w:rPr>
        <w:lastRenderedPageBreak/>
        <w:t>If the investigation cannot be completed within the timescale above, the individual should receive a response that indicates: Progress to date, How the matter is being dealt with, How long it will take to provide a final response.</w:t>
      </w:r>
    </w:p>
    <w:p w14:paraId="3E310B85" w14:textId="77B14E32" w:rsidR="00C61BB4" w:rsidRPr="00C61BB4" w:rsidRDefault="00C61BB4" w:rsidP="00C61BB4">
      <w:pPr>
        <w:autoSpaceDE w:val="0"/>
        <w:autoSpaceDN w:val="0"/>
        <w:adjustRightInd w:val="0"/>
        <w:spacing w:after="120"/>
        <w:outlineLvl w:val="0"/>
        <w:rPr>
          <w:rFonts w:cs="Arial"/>
          <w:sz w:val="24"/>
        </w:rPr>
      </w:pPr>
      <w:r w:rsidRPr="00C61BB4">
        <w:rPr>
          <w:rFonts w:cs="Arial"/>
          <w:sz w:val="24"/>
        </w:rPr>
        <w:t xml:space="preserve">In order to protect individuals, initial enquiries (usually involving a meeting with the individual raising the concern), will be made to decide whether an investigation is appropriate and, if so, what form it should take. </w:t>
      </w:r>
    </w:p>
    <w:p w14:paraId="0EE24286" w14:textId="77777777" w:rsidR="00C61BB4" w:rsidRPr="00C61BB4" w:rsidRDefault="00C61BB4" w:rsidP="00C61BB4">
      <w:pPr>
        <w:autoSpaceDE w:val="0"/>
        <w:autoSpaceDN w:val="0"/>
        <w:adjustRightInd w:val="0"/>
        <w:spacing w:after="120"/>
        <w:outlineLvl w:val="0"/>
        <w:rPr>
          <w:rFonts w:cs="Arial"/>
          <w:sz w:val="24"/>
        </w:rPr>
      </w:pPr>
      <w:r w:rsidRPr="00C61BB4">
        <w:rPr>
          <w:rFonts w:cs="Arial"/>
          <w:sz w:val="24"/>
        </w:rPr>
        <w:t xml:space="preserve">Concerns or allegations that raise issues that fall within the scope of other policies/procedures, will be addressed under those procedures. </w:t>
      </w:r>
    </w:p>
    <w:p w14:paraId="4A05E17B" w14:textId="77777777" w:rsidR="00C61BB4" w:rsidRPr="00C61BB4" w:rsidRDefault="00C61BB4" w:rsidP="00C61BB4">
      <w:pPr>
        <w:autoSpaceDE w:val="0"/>
        <w:autoSpaceDN w:val="0"/>
        <w:adjustRightInd w:val="0"/>
        <w:spacing w:after="120"/>
        <w:outlineLvl w:val="0"/>
        <w:rPr>
          <w:rFonts w:cs="Arial"/>
          <w:sz w:val="24"/>
        </w:rPr>
      </w:pPr>
      <w:r w:rsidRPr="00C61BB4">
        <w:rPr>
          <w:rFonts w:cs="Arial"/>
          <w:sz w:val="24"/>
        </w:rPr>
        <w:t xml:space="preserve">Some concerns may be resolved at this initial stage simply, by agreed action or an explanation regarding the concern, without the need for further investigation. </w:t>
      </w:r>
    </w:p>
    <w:p w14:paraId="0EF5ECEF" w14:textId="1C5A16B1" w:rsidR="00C61BB4" w:rsidRPr="00C61BB4" w:rsidRDefault="00C61BB4" w:rsidP="00C61BB4">
      <w:pPr>
        <w:pStyle w:val="NormalWeb"/>
        <w:shd w:val="clear" w:color="auto" w:fill="FFFFFF"/>
        <w:spacing w:after="150" w:afterAutospacing="0"/>
        <w:textAlignment w:val="baseline"/>
        <w:rPr>
          <w:rFonts w:ascii="Arial" w:hAnsi="Arial" w:cs="Arial"/>
          <w:bCs/>
        </w:rPr>
      </w:pPr>
      <w:r w:rsidRPr="00C61BB4">
        <w:rPr>
          <w:rFonts w:ascii="Arial" w:hAnsi="Arial" w:cs="Arial"/>
        </w:rPr>
        <w:t xml:space="preserve">Staff and volunteers can take the matter further if they are dissatisfied with the setting response and seek external advice and guidance from </w:t>
      </w:r>
      <w:r w:rsidRPr="00C61BB4">
        <w:rPr>
          <w:rFonts w:ascii="Arial" w:hAnsi="Arial" w:cs="Arial"/>
          <w:bCs/>
          <w:color w:val="000000"/>
        </w:rPr>
        <w:t xml:space="preserve">OFSTED Whistle Blowing Hotline on </w:t>
      </w:r>
      <w:r w:rsidRPr="00C61BB4">
        <w:rPr>
          <w:rFonts w:ascii="Arial" w:hAnsi="Arial" w:cs="Arial"/>
        </w:rPr>
        <w:t xml:space="preserve">0300 1233155 (by email </w:t>
      </w:r>
      <w:hyperlink r:id="rId5" w:history="1">
        <w:r w:rsidRPr="00C61BB4">
          <w:rPr>
            <w:rStyle w:val="Hyperlink"/>
            <w:rFonts w:ascii="Arial" w:hAnsi="Arial" w:cs="Arial"/>
            <w:color w:val="auto"/>
          </w:rPr>
          <w:t>whistleblowing@ofsted.gov.uk</w:t>
        </w:r>
      </w:hyperlink>
      <w:r w:rsidRPr="00C61BB4">
        <w:rPr>
          <w:rFonts w:ascii="Arial" w:hAnsi="Arial" w:cs="Arial"/>
        </w:rPr>
        <w:t>) or t</w:t>
      </w:r>
      <w:r w:rsidRPr="00C61BB4">
        <w:rPr>
          <w:rFonts w:ascii="Arial" w:hAnsi="Arial" w:cs="Arial"/>
          <w:bdr w:val="none" w:sz="0" w:space="0" w:color="auto" w:frame="1"/>
        </w:rPr>
        <w:t xml:space="preserve">he NSPCC </w:t>
      </w:r>
      <w:r w:rsidRPr="00C61BB4">
        <w:rPr>
          <w:rStyle w:val="Strong"/>
          <w:rFonts w:ascii="Arial" w:hAnsi="Arial" w:cs="Arial"/>
          <w:b w:val="0"/>
          <w:bdr w:val="none" w:sz="0" w:space="0" w:color="auto" w:frame="1"/>
        </w:rPr>
        <w:t>Whistleblowing Advice Line</w:t>
      </w:r>
      <w:r w:rsidRPr="00C61BB4">
        <w:rPr>
          <w:rFonts w:ascii="Arial" w:hAnsi="Arial" w:cs="Arial"/>
          <w:b/>
          <w:bdr w:val="none" w:sz="0" w:space="0" w:color="auto" w:frame="1"/>
        </w:rPr>
        <w:t xml:space="preserve"> </w:t>
      </w:r>
      <w:r w:rsidRPr="00C61BB4">
        <w:rPr>
          <w:rStyle w:val="Strong"/>
          <w:rFonts w:ascii="Arial" w:hAnsi="Arial" w:cs="Arial"/>
          <w:b w:val="0"/>
          <w:bdr w:val="none" w:sz="0" w:space="0" w:color="auto" w:frame="1"/>
        </w:rPr>
        <w:t>0800 028 0285</w:t>
      </w:r>
      <w:r w:rsidRPr="00C61BB4">
        <w:rPr>
          <w:rStyle w:val="apple-converted-space"/>
          <w:rFonts w:ascii="Arial" w:hAnsi="Arial" w:cs="Arial"/>
          <w:bdr w:val="none" w:sz="0" w:space="0" w:color="auto" w:frame="1"/>
        </w:rPr>
        <w:t> </w:t>
      </w:r>
      <w:r w:rsidRPr="00C61BB4">
        <w:rPr>
          <w:rFonts w:ascii="Arial" w:hAnsi="Arial" w:cs="Arial"/>
          <w:bCs/>
        </w:rPr>
        <w:t xml:space="preserve"> </w:t>
      </w:r>
    </w:p>
    <w:p w14:paraId="09D78DDF" w14:textId="5EA811F6" w:rsidR="00505BCC" w:rsidRPr="00C61BB4" w:rsidRDefault="00505BCC" w:rsidP="00505BCC">
      <w:pPr>
        <w:tabs>
          <w:tab w:val="left" w:pos="284"/>
        </w:tabs>
        <w:autoSpaceDE w:val="0"/>
        <w:autoSpaceDN w:val="0"/>
        <w:adjustRightInd w:val="0"/>
        <w:spacing w:after="120"/>
        <w:rPr>
          <w:rFonts w:cs="Arial"/>
          <w:color w:val="000000"/>
          <w:sz w:val="24"/>
        </w:rPr>
      </w:pPr>
      <w:r w:rsidRPr="00C61BB4">
        <w:rPr>
          <w:rFonts w:cs="Arial"/>
          <w:color w:val="000000"/>
          <w:sz w:val="24"/>
        </w:rPr>
        <w:t xml:space="preserve">All concerns will be treated with confidence and every effort will be made not to reveal a staff member’s identity, if they so wish. However, while making all reasonable efforts to maintain the confidentiality, at a certain stage in the investigation it might be necessary to make the origin of the complaint known to the person or persons the allegations concern. Complainants should be aware that their identity may be revealed by inference. </w:t>
      </w:r>
    </w:p>
    <w:p w14:paraId="2D6A5671" w14:textId="77777777" w:rsidR="00E9416F" w:rsidRPr="000A2B46" w:rsidRDefault="00E9416F" w:rsidP="002A4DB1">
      <w:pPr>
        <w:spacing w:after="120"/>
        <w:outlineLvl w:val="0"/>
        <w:rPr>
          <w:rFonts w:cs="Arial"/>
          <w:b/>
          <w:bCs/>
          <w:sz w:val="24"/>
        </w:rPr>
      </w:pPr>
    </w:p>
    <w:p w14:paraId="6382E9E4" w14:textId="77777777" w:rsidR="002A4DB1" w:rsidRPr="000A2B46" w:rsidRDefault="002A4DB1" w:rsidP="002A4DB1">
      <w:pPr>
        <w:spacing w:after="120"/>
        <w:outlineLvl w:val="0"/>
        <w:rPr>
          <w:rFonts w:cs="Arial"/>
          <w:sz w:val="24"/>
        </w:rPr>
      </w:pPr>
      <w:r w:rsidRPr="000A2B46">
        <w:rPr>
          <w:rFonts w:cs="Arial"/>
          <w:b/>
          <w:bCs/>
          <w:sz w:val="24"/>
        </w:rPr>
        <w:t xml:space="preserve">Allegations of abuse Against Staff or Volunteers </w:t>
      </w:r>
    </w:p>
    <w:p w14:paraId="3053BC8D" w14:textId="77777777" w:rsidR="002A4DB1" w:rsidRPr="000A2B46" w:rsidRDefault="002A4DB1" w:rsidP="002A4DB1">
      <w:pPr>
        <w:spacing w:after="120"/>
        <w:rPr>
          <w:rFonts w:cs="Arial"/>
          <w:sz w:val="24"/>
        </w:rPr>
      </w:pPr>
      <w:r w:rsidRPr="000A2B46">
        <w:rPr>
          <w:rFonts w:cs="Arial"/>
          <w:sz w:val="24"/>
        </w:rPr>
        <w:t>If anyone (staff or member of the public) has a concern about a member of staff or volunteer where they have:</w:t>
      </w:r>
    </w:p>
    <w:p w14:paraId="17753635" w14:textId="77777777" w:rsidR="002A4DB1" w:rsidRPr="000A2B46" w:rsidRDefault="002A4DB1" w:rsidP="00C7653C">
      <w:pPr>
        <w:numPr>
          <w:ilvl w:val="0"/>
          <w:numId w:val="12"/>
        </w:numPr>
        <w:tabs>
          <w:tab w:val="clear" w:pos="170"/>
          <w:tab w:val="num" w:pos="284"/>
        </w:tabs>
        <w:rPr>
          <w:rFonts w:cs="Arial"/>
          <w:sz w:val="24"/>
        </w:rPr>
      </w:pPr>
      <w:r w:rsidRPr="000A2B46">
        <w:rPr>
          <w:rFonts w:cs="Arial"/>
          <w:sz w:val="24"/>
        </w:rPr>
        <w:t xml:space="preserve">Behaved inappropriately in a way that has harmed or may have harmed a child or </w:t>
      </w:r>
    </w:p>
    <w:p w14:paraId="06AD3F96" w14:textId="77777777" w:rsidR="002A4DB1" w:rsidRPr="000A2B46" w:rsidRDefault="002A4DB1" w:rsidP="00C7653C">
      <w:pPr>
        <w:numPr>
          <w:ilvl w:val="0"/>
          <w:numId w:val="12"/>
        </w:numPr>
        <w:tabs>
          <w:tab w:val="clear" w:pos="170"/>
          <w:tab w:val="num" w:pos="284"/>
        </w:tabs>
        <w:rPr>
          <w:rFonts w:cs="Arial"/>
          <w:sz w:val="24"/>
        </w:rPr>
      </w:pPr>
      <w:r w:rsidRPr="000A2B46">
        <w:rPr>
          <w:rFonts w:cs="Arial"/>
          <w:sz w:val="24"/>
        </w:rPr>
        <w:t>Possibly committed a criminal offence against or related to a child or</w:t>
      </w:r>
    </w:p>
    <w:p w14:paraId="3F6D170A" w14:textId="77777777" w:rsidR="002A4DB1" w:rsidRPr="000A2B46" w:rsidRDefault="002A4DB1" w:rsidP="002A4DB1">
      <w:pPr>
        <w:numPr>
          <w:ilvl w:val="0"/>
          <w:numId w:val="12"/>
        </w:numPr>
        <w:tabs>
          <w:tab w:val="clear" w:pos="170"/>
          <w:tab w:val="num" w:pos="284"/>
        </w:tabs>
        <w:spacing w:after="120"/>
        <w:rPr>
          <w:rFonts w:cs="Arial"/>
          <w:bCs/>
          <w:sz w:val="24"/>
        </w:rPr>
      </w:pPr>
      <w:r w:rsidRPr="000A2B46">
        <w:rPr>
          <w:rFonts w:cs="Arial"/>
          <w:sz w:val="24"/>
        </w:rPr>
        <w:t>Behaved towards a child or children in a way that indicates s/he is unsuitable to work with children.</w:t>
      </w:r>
    </w:p>
    <w:p w14:paraId="5719A14A" w14:textId="0B19F9F6" w:rsidR="002A4DB1" w:rsidRPr="000A2B46" w:rsidRDefault="002A4DB1" w:rsidP="002A4DB1">
      <w:pPr>
        <w:spacing w:after="120"/>
        <w:rPr>
          <w:rFonts w:cs="Arial"/>
          <w:bCs/>
          <w:sz w:val="24"/>
        </w:rPr>
      </w:pPr>
      <w:r w:rsidRPr="000A2B46">
        <w:rPr>
          <w:rFonts w:cs="Arial"/>
          <w:sz w:val="24"/>
        </w:rPr>
        <w:t>They must report concerns to the pre-school manager</w:t>
      </w:r>
      <w:r w:rsidR="00EE0246">
        <w:rPr>
          <w:rFonts w:cs="Arial"/>
          <w:sz w:val="24"/>
        </w:rPr>
        <w:t xml:space="preserve"> Claire Bush/</w:t>
      </w:r>
      <w:r w:rsidRPr="000A2B46">
        <w:rPr>
          <w:rFonts w:cs="Arial"/>
          <w:sz w:val="24"/>
        </w:rPr>
        <w:t xml:space="preserve">Jane Dickson or in </w:t>
      </w:r>
      <w:r w:rsidR="00EE0246">
        <w:rPr>
          <w:rFonts w:cs="Arial"/>
          <w:sz w:val="24"/>
        </w:rPr>
        <w:t>t</w:t>
      </w:r>
      <w:r w:rsidRPr="000A2B46">
        <w:rPr>
          <w:rFonts w:cs="Arial"/>
          <w:sz w:val="24"/>
        </w:rPr>
        <w:t>he</w:t>
      </w:r>
      <w:r w:rsidR="00EE0246">
        <w:rPr>
          <w:rFonts w:cs="Arial"/>
          <w:sz w:val="24"/>
        </w:rPr>
        <w:t>i</w:t>
      </w:r>
      <w:r w:rsidRPr="000A2B46">
        <w:rPr>
          <w:rFonts w:cs="Arial"/>
          <w:sz w:val="24"/>
        </w:rPr>
        <w:t xml:space="preserve">r absence Toni McGenity. The allegations must be reported to </w:t>
      </w:r>
      <w:r w:rsidRPr="000A2B46">
        <w:rPr>
          <w:rFonts w:cs="Arial"/>
          <w:bCs/>
          <w:sz w:val="24"/>
        </w:rPr>
        <w:t xml:space="preserve">the Local Authority Designated Officers (LADO) </w:t>
      </w:r>
      <w:r w:rsidR="00C7653C" w:rsidRPr="008625DE">
        <w:t>Tel: 03330 139797</w:t>
      </w:r>
      <w:r w:rsidRPr="000A2B46">
        <w:rPr>
          <w:rFonts w:cs="Arial"/>
          <w:bCs/>
          <w:sz w:val="24"/>
        </w:rPr>
        <w:t xml:space="preserve">. If a serious crime has been committed the police will be contacted. </w:t>
      </w:r>
    </w:p>
    <w:p w14:paraId="0D4D78BD" w14:textId="77777777" w:rsidR="002A4DB1" w:rsidRPr="000A2B46" w:rsidRDefault="002A4DB1" w:rsidP="002A4DB1">
      <w:pPr>
        <w:rPr>
          <w:rFonts w:cs="Arial"/>
          <w:bCs/>
          <w:sz w:val="24"/>
        </w:rPr>
      </w:pPr>
      <w:r w:rsidRPr="000A2B46">
        <w:rPr>
          <w:rFonts w:cs="Arial"/>
          <w:bCs/>
          <w:sz w:val="24"/>
        </w:rPr>
        <w:t xml:space="preserve">All allegations will be acted on and fully investigated by the pre-school. </w:t>
      </w:r>
    </w:p>
    <w:p w14:paraId="701DB0DE" w14:textId="77777777" w:rsidR="002A4DB1" w:rsidRPr="000A2B46" w:rsidRDefault="002A4DB1" w:rsidP="00505BCC">
      <w:pPr>
        <w:tabs>
          <w:tab w:val="left" w:pos="284"/>
        </w:tabs>
        <w:autoSpaceDE w:val="0"/>
        <w:autoSpaceDN w:val="0"/>
        <w:adjustRightInd w:val="0"/>
        <w:spacing w:after="120"/>
        <w:rPr>
          <w:rFonts w:cs="Arial"/>
          <w:color w:val="000000"/>
          <w:sz w:val="24"/>
        </w:rPr>
      </w:pPr>
    </w:p>
    <w:p w14:paraId="3E17160E" w14:textId="77777777" w:rsidR="00505BCC" w:rsidRPr="000A2B46" w:rsidRDefault="00505BCC" w:rsidP="00505BCC">
      <w:pPr>
        <w:tabs>
          <w:tab w:val="left" w:pos="284"/>
        </w:tabs>
        <w:autoSpaceDE w:val="0"/>
        <w:autoSpaceDN w:val="0"/>
        <w:adjustRightInd w:val="0"/>
        <w:spacing w:after="120"/>
        <w:rPr>
          <w:rFonts w:cs="Arial"/>
          <w:color w:val="000000"/>
          <w:sz w:val="24"/>
        </w:rPr>
      </w:pPr>
      <w:r w:rsidRPr="000A2B46">
        <w:rPr>
          <w:rFonts w:cs="Arial"/>
          <w:color w:val="000000"/>
          <w:sz w:val="24"/>
        </w:rPr>
        <w:t xml:space="preserve">The pre-school accepts that deciding to report a concern can be very difficult and uncomfortable. If a member of staff makes an allegation in good faith, but it is not confirmed by the investigation, no action will be taken against him/her. If, however, a member of staff makes an allegation frivolously, maliciously or for personal gain, disciplinary action may be taken against them. </w:t>
      </w:r>
    </w:p>
    <w:p w14:paraId="16B5F606" w14:textId="77777777" w:rsidR="00505BCC" w:rsidRPr="000A2B46" w:rsidRDefault="00505BCC" w:rsidP="00505BCC">
      <w:pPr>
        <w:tabs>
          <w:tab w:val="left" w:pos="284"/>
        </w:tabs>
        <w:rPr>
          <w:rFonts w:cs="Arial"/>
          <w:sz w:val="24"/>
        </w:rPr>
      </w:pPr>
    </w:p>
    <w:p w14:paraId="5DABFCF9" w14:textId="296CFA35" w:rsidR="00505BCC" w:rsidRDefault="00C7653C" w:rsidP="00505BCC">
      <w:pPr>
        <w:tabs>
          <w:tab w:val="left" w:pos="284"/>
        </w:tabs>
        <w:rPr>
          <w:rFonts w:cs="Arial"/>
          <w:sz w:val="24"/>
        </w:rPr>
      </w:pPr>
      <w:r>
        <w:rPr>
          <w:rFonts w:cs="Arial"/>
          <w:sz w:val="24"/>
        </w:rPr>
        <w:t xml:space="preserve">Policy was updated </w:t>
      </w:r>
      <w:r w:rsidR="00D53312">
        <w:rPr>
          <w:rFonts w:cs="Arial"/>
          <w:sz w:val="24"/>
        </w:rPr>
        <w:t>5</w:t>
      </w:r>
      <w:r w:rsidR="00D53312" w:rsidRPr="00D53312">
        <w:rPr>
          <w:rFonts w:cs="Arial"/>
          <w:sz w:val="24"/>
          <w:vertAlign w:val="superscript"/>
        </w:rPr>
        <w:t>th</w:t>
      </w:r>
      <w:r w:rsidR="00D53312">
        <w:rPr>
          <w:rFonts w:cs="Arial"/>
          <w:sz w:val="24"/>
        </w:rPr>
        <w:t xml:space="preserve"> March 2023</w:t>
      </w:r>
    </w:p>
    <w:p w14:paraId="28AE985F" w14:textId="4D1847FB" w:rsidR="00C7653C" w:rsidRDefault="00C7653C" w:rsidP="00505BCC">
      <w:pPr>
        <w:tabs>
          <w:tab w:val="left" w:pos="284"/>
        </w:tabs>
        <w:rPr>
          <w:rFonts w:cs="Arial"/>
          <w:sz w:val="24"/>
        </w:rPr>
      </w:pPr>
    </w:p>
    <w:p w14:paraId="378E4F5C" w14:textId="77777777" w:rsidR="00C7653C" w:rsidRPr="000A2B46" w:rsidRDefault="00C7653C" w:rsidP="00505BCC">
      <w:pPr>
        <w:tabs>
          <w:tab w:val="left" w:pos="284"/>
        </w:tabs>
        <w:rPr>
          <w:rFonts w:cs="Arial"/>
          <w:sz w:val="24"/>
        </w:rPr>
      </w:pPr>
    </w:p>
    <w:p w14:paraId="2A14D086" w14:textId="77777777" w:rsidR="00505BCC" w:rsidRPr="000A2B46" w:rsidRDefault="00505BCC" w:rsidP="002A4DB1">
      <w:pPr>
        <w:widowControl w:val="0"/>
        <w:autoSpaceDE w:val="0"/>
        <w:autoSpaceDN w:val="0"/>
        <w:adjustRightInd w:val="0"/>
        <w:outlineLvl w:val="0"/>
        <w:rPr>
          <w:rFonts w:cs="Arial"/>
          <w:sz w:val="24"/>
        </w:rPr>
      </w:pPr>
      <w:r w:rsidRPr="000A2B46">
        <w:rPr>
          <w:rFonts w:cs="Arial"/>
          <w:sz w:val="24"/>
        </w:rPr>
        <w:t>Manager’s signature  _________________________  Date _________________</w:t>
      </w:r>
    </w:p>
    <w:p w14:paraId="7B906604" w14:textId="77777777" w:rsidR="00505BCC" w:rsidRPr="000A2B46" w:rsidRDefault="00505BCC" w:rsidP="00505BCC">
      <w:pPr>
        <w:widowControl w:val="0"/>
        <w:autoSpaceDE w:val="0"/>
        <w:autoSpaceDN w:val="0"/>
        <w:adjustRightInd w:val="0"/>
        <w:rPr>
          <w:rFonts w:cs="Arial"/>
          <w:sz w:val="24"/>
        </w:rPr>
      </w:pPr>
    </w:p>
    <w:p w14:paraId="6DA69046" w14:textId="698FFE09" w:rsidR="00505BCC" w:rsidRPr="000A2B46" w:rsidRDefault="00D53312" w:rsidP="00505BCC">
      <w:pPr>
        <w:widowControl w:val="0"/>
        <w:autoSpaceDE w:val="0"/>
        <w:autoSpaceDN w:val="0"/>
        <w:adjustRightInd w:val="0"/>
        <w:rPr>
          <w:rFonts w:cs="Arial"/>
          <w:sz w:val="24"/>
        </w:rPr>
      </w:pPr>
      <w:r w:rsidRPr="00D53312">
        <w:rPr>
          <w:rStyle w:val="s4"/>
          <w:rFonts w:cs="Arial"/>
          <w:sz w:val="24"/>
        </w:rPr>
        <w:t>Lead Practitioner for Safeguarding</w:t>
      </w:r>
      <w:r>
        <w:rPr>
          <w:rStyle w:val="s4"/>
          <w:rFonts w:cs="Arial"/>
          <w:szCs w:val="22"/>
        </w:rPr>
        <w:t xml:space="preserve"> </w:t>
      </w:r>
      <w:r w:rsidR="00505BCC" w:rsidRPr="000A2B46">
        <w:rPr>
          <w:rFonts w:cs="Arial"/>
          <w:sz w:val="24"/>
        </w:rPr>
        <w:t>____________________  Date __________________</w:t>
      </w:r>
    </w:p>
    <w:p w14:paraId="29F9D221" w14:textId="77777777" w:rsidR="00505BCC" w:rsidRPr="003F64EC" w:rsidRDefault="00505BCC"/>
    <w:sectPr w:rsidR="00505BCC" w:rsidRPr="003F64EC" w:rsidSect="00505BCC">
      <w:pgSz w:w="11906" w:h="16838"/>
      <w:pgMar w:top="709"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4F7"/>
    <w:multiLevelType w:val="hybridMultilevel"/>
    <w:tmpl w:val="90325386"/>
    <w:lvl w:ilvl="0" w:tplc="04090001">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B80905"/>
    <w:multiLevelType w:val="multilevel"/>
    <w:tmpl w:val="55EA7EA2"/>
    <w:lvl w:ilvl="0">
      <w:start w:val="1"/>
      <w:numFmt w:val="bullet"/>
      <w:lvlText w:val=""/>
      <w:lvlJc w:val="left"/>
      <w:pPr>
        <w:tabs>
          <w:tab w:val="num" w:pos="530"/>
        </w:tabs>
        <w:ind w:left="644" w:hanging="284"/>
      </w:pPr>
      <w:rPr>
        <w:rFonts w:ascii="Symbol" w:hAnsi="Symbol" w:hint="default"/>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41AF1"/>
    <w:multiLevelType w:val="hybridMultilevel"/>
    <w:tmpl w:val="6DB2B4D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A6B10"/>
    <w:multiLevelType w:val="multilevel"/>
    <w:tmpl w:val="6DB2B4D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E40B9"/>
    <w:multiLevelType w:val="hybridMultilevel"/>
    <w:tmpl w:val="55EA7EA2"/>
    <w:lvl w:ilvl="0" w:tplc="FB72DBDE">
      <w:start w:val="1"/>
      <w:numFmt w:val="bullet"/>
      <w:lvlText w:val=""/>
      <w:lvlJc w:val="left"/>
      <w:pPr>
        <w:tabs>
          <w:tab w:val="num" w:pos="530"/>
        </w:tabs>
        <w:ind w:left="644" w:hanging="284"/>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5E0588"/>
    <w:multiLevelType w:val="hybridMultilevel"/>
    <w:tmpl w:val="846A7C9C"/>
    <w:lvl w:ilvl="0" w:tplc="FB72DBDE">
      <w:start w:val="1"/>
      <w:numFmt w:val="bullet"/>
      <w:lvlText w:val=""/>
      <w:lvlJc w:val="left"/>
      <w:pPr>
        <w:tabs>
          <w:tab w:val="num" w:pos="530"/>
        </w:tabs>
        <w:ind w:left="644" w:hanging="284"/>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801BA0"/>
    <w:multiLevelType w:val="hybridMultilevel"/>
    <w:tmpl w:val="141AA5C2"/>
    <w:lvl w:ilvl="0" w:tplc="7CF078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36071A"/>
    <w:multiLevelType w:val="hybridMultilevel"/>
    <w:tmpl w:val="9AFAD750"/>
    <w:lvl w:ilvl="0" w:tplc="FB72DBDE">
      <w:start w:val="1"/>
      <w:numFmt w:val="bullet"/>
      <w:lvlText w:val=""/>
      <w:lvlJc w:val="left"/>
      <w:pPr>
        <w:tabs>
          <w:tab w:val="num" w:pos="170"/>
        </w:tabs>
        <w:ind w:left="284" w:hanging="284"/>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7940E4"/>
    <w:multiLevelType w:val="hybridMultilevel"/>
    <w:tmpl w:val="704ECD1E"/>
    <w:lvl w:ilvl="0" w:tplc="FB72DBDE">
      <w:start w:val="1"/>
      <w:numFmt w:val="bullet"/>
      <w:lvlText w:val=""/>
      <w:lvlJc w:val="left"/>
      <w:pPr>
        <w:tabs>
          <w:tab w:val="num" w:pos="170"/>
        </w:tabs>
        <w:ind w:left="284" w:hanging="284"/>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8374A1"/>
    <w:multiLevelType w:val="multilevel"/>
    <w:tmpl w:val="846A7C9C"/>
    <w:lvl w:ilvl="0">
      <w:start w:val="1"/>
      <w:numFmt w:val="bullet"/>
      <w:lvlText w:val=""/>
      <w:lvlJc w:val="left"/>
      <w:pPr>
        <w:tabs>
          <w:tab w:val="num" w:pos="530"/>
        </w:tabs>
        <w:ind w:left="644" w:hanging="284"/>
      </w:pPr>
      <w:rPr>
        <w:rFonts w:ascii="Symbol" w:hAnsi="Symbol" w:hint="default"/>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376F4F"/>
    <w:multiLevelType w:val="hybridMultilevel"/>
    <w:tmpl w:val="0C880E38"/>
    <w:lvl w:ilvl="0" w:tplc="FB72DBDE">
      <w:start w:val="1"/>
      <w:numFmt w:val="bullet"/>
      <w:lvlText w:val=""/>
      <w:lvlJc w:val="left"/>
      <w:pPr>
        <w:tabs>
          <w:tab w:val="num" w:pos="170"/>
        </w:tabs>
        <w:ind w:left="284" w:hanging="284"/>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BF5F15"/>
    <w:multiLevelType w:val="multilevel"/>
    <w:tmpl w:val="EF8E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6429966">
    <w:abstractNumId w:val="7"/>
  </w:num>
  <w:num w:numId="2" w16cid:durableId="1116485072">
    <w:abstractNumId w:val="2"/>
  </w:num>
  <w:num w:numId="3" w16cid:durableId="1784887411">
    <w:abstractNumId w:val="3"/>
  </w:num>
  <w:num w:numId="4" w16cid:durableId="432360075">
    <w:abstractNumId w:val="4"/>
  </w:num>
  <w:num w:numId="5" w16cid:durableId="789401751">
    <w:abstractNumId w:val="10"/>
  </w:num>
  <w:num w:numId="6" w16cid:durableId="1667702853">
    <w:abstractNumId w:val="1"/>
  </w:num>
  <w:num w:numId="7" w16cid:durableId="1857887959">
    <w:abstractNumId w:val="5"/>
  </w:num>
  <w:num w:numId="8" w16cid:durableId="1544633006">
    <w:abstractNumId w:val="11"/>
  </w:num>
  <w:num w:numId="9" w16cid:durableId="1254431525">
    <w:abstractNumId w:val="9"/>
  </w:num>
  <w:num w:numId="10" w16cid:durableId="1788086855">
    <w:abstractNumId w:val="0"/>
  </w:num>
  <w:num w:numId="11" w16cid:durableId="237398679">
    <w:abstractNumId w:val="6"/>
  </w:num>
  <w:num w:numId="12" w16cid:durableId="9554532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0791B"/>
    <w:rsid w:val="00080991"/>
    <w:rsid w:val="000A2B46"/>
    <w:rsid w:val="00205728"/>
    <w:rsid w:val="002418F8"/>
    <w:rsid w:val="002A4DB1"/>
    <w:rsid w:val="00367477"/>
    <w:rsid w:val="00505BCC"/>
    <w:rsid w:val="0054573A"/>
    <w:rsid w:val="00663732"/>
    <w:rsid w:val="0070791B"/>
    <w:rsid w:val="00942956"/>
    <w:rsid w:val="00B11821"/>
    <w:rsid w:val="00C61BB4"/>
    <w:rsid w:val="00C7653C"/>
    <w:rsid w:val="00D31F65"/>
    <w:rsid w:val="00D53312"/>
    <w:rsid w:val="00E23C65"/>
    <w:rsid w:val="00E9416F"/>
    <w:rsid w:val="00EE024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4C62"/>
  <w15:docId w15:val="{B52E71E1-6CB7-4673-B617-F5E77084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91B"/>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713C"/>
    <w:pPr>
      <w:spacing w:before="100" w:beforeAutospacing="1" w:after="100" w:afterAutospacing="1"/>
    </w:pPr>
    <w:rPr>
      <w:rFonts w:ascii="Times New Roman" w:hAnsi="Times New Roman"/>
      <w:sz w:val="24"/>
      <w:lang w:eastAsia="en-GB"/>
    </w:rPr>
  </w:style>
  <w:style w:type="paragraph" w:styleId="DocumentMap">
    <w:name w:val="Document Map"/>
    <w:basedOn w:val="Normal"/>
    <w:semiHidden/>
    <w:rsid w:val="002A4DB1"/>
    <w:pPr>
      <w:shd w:val="clear" w:color="auto" w:fill="000080"/>
    </w:pPr>
    <w:rPr>
      <w:rFonts w:ascii="Tahoma" w:hAnsi="Tahoma" w:cs="Tahoma"/>
      <w:sz w:val="20"/>
      <w:szCs w:val="20"/>
    </w:rPr>
  </w:style>
  <w:style w:type="paragraph" w:styleId="BodyText2">
    <w:name w:val="Body Text 2"/>
    <w:basedOn w:val="Normal"/>
    <w:rsid w:val="002A4DB1"/>
    <w:pPr>
      <w:spacing w:after="120" w:line="480" w:lineRule="auto"/>
    </w:pPr>
    <w:rPr>
      <w:rFonts w:cs="Arial"/>
      <w:sz w:val="24"/>
      <w:lang w:val="en-US"/>
    </w:rPr>
  </w:style>
  <w:style w:type="paragraph" w:styleId="BodyText">
    <w:name w:val="Body Text"/>
    <w:basedOn w:val="Normal"/>
    <w:rsid w:val="002A4DB1"/>
    <w:pPr>
      <w:spacing w:after="120"/>
    </w:pPr>
  </w:style>
  <w:style w:type="character" w:styleId="Hyperlink">
    <w:name w:val="Hyperlink"/>
    <w:basedOn w:val="DefaultParagraphFont"/>
    <w:rsid w:val="00367477"/>
    <w:rPr>
      <w:rFonts w:cs="Times New Roman"/>
      <w:color w:val="0000FF"/>
      <w:u w:val="single"/>
    </w:rPr>
  </w:style>
  <w:style w:type="character" w:styleId="Strong">
    <w:name w:val="Strong"/>
    <w:uiPriority w:val="22"/>
    <w:qFormat/>
    <w:rsid w:val="002418F8"/>
    <w:rPr>
      <w:b/>
      <w:bCs/>
    </w:rPr>
  </w:style>
  <w:style w:type="character" w:customStyle="1" w:styleId="apple-converted-space">
    <w:name w:val="apple-converted-space"/>
    <w:rsid w:val="002418F8"/>
  </w:style>
  <w:style w:type="character" w:customStyle="1" w:styleId="s4">
    <w:name w:val="s4"/>
    <w:basedOn w:val="DefaultParagraphFont"/>
    <w:rsid w:val="00EE0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18135">
      <w:bodyDiv w:val="1"/>
      <w:marLeft w:val="0"/>
      <w:marRight w:val="0"/>
      <w:marTop w:val="0"/>
      <w:marBottom w:val="0"/>
      <w:divBdr>
        <w:top w:val="none" w:sz="0" w:space="0" w:color="auto"/>
        <w:left w:val="none" w:sz="0" w:space="0" w:color="auto"/>
        <w:bottom w:val="none" w:sz="0" w:space="0" w:color="auto"/>
        <w:right w:val="none" w:sz="0" w:space="0" w:color="auto"/>
      </w:divBdr>
      <w:divsChild>
        <w:div w:id="359479151">
          <w:marLeft w:val="0"/>
          <w:marRight w:val="0"/>
          <w:marTop w:val="0"/>
          <w:marBottom w:val="0"/>
          <w:divBdr>
            <w:top w:val="none" w:sz="0" w:space="0" w:color="auto"/>
            <w:left w:val="none" w:sz="0" w:space="0" w:color="auto"/>
            <w:bottom w:val="none" w:sz="0" w:space="0" w:color="auto"/>
            <w:right w:val="none" w:sz="0" w:space="0" w:color="auto"/>
          </w:divBdr>
        </w:div>
        <w:div w:id="972904002">
          <w:marLeft w:val="0"/>
          <w:marRight w:val="0"/>
          <w:marTop w:val="0"/>
          <w:marBottom w:val="0"/>
          <w:divBdr>
            <w:top w:val="none" w:sz="0" w:space="0" w:color="auto"/>
            <w:left w:val="none" w:sz="0" w:space="0" w:color="auto"/>
            <w:bottom w:val="none" w:sz="0" w:space="0" w:color="auto"/>
            <w:right w:val="none" w:sz="0" w:space="0" w:color="auto"/>
          </w:divBdr>
        </w:div>
        <w:div w:id="1001078602">
          <w:marLeft w:val="0"/>
          <w:marRight w:val="0"/>
          <w:marTop w:val="0"/>
          <w:marBottom w:val="0"/>
          <w:divBdr>
            <w:top w:val="none" w:sz="0" w:space="0" w:color="auto"/>
            <w:left w:val="none" w:sz="0" w:space="0" w:color="auto"/>
            <w:bottom w:val="none" w:sz="0" w:space="0" w:color="auto"/>
            <w:right w:val="none" w:sz="0" w:space="0" w:color="auto"/>
          </w:divBdr>
        </w:div>
        <w:div w:id="1136990014">
          <w:marLeft w:val="0"/>
          <w:marRight w:val="0"/>
          <w:marTop w:val="0"/>
          <w:marBottom w:val="0"/>
          <w:divBdr>
            <w:top w:val="none" w:sz="0" w:space="0" w:color="auto"/>
            <w:left w:val="none" w:sz="0" w:space="0" w:color="auto"/>
            <w:bottom w:val="none" w:sz="0" w:space="0" w:color="auto"/>
            <w:right w:val="none" w:sz="0" w:space="0" w:color="auto"/>
          </w:divBdr>
        </w:div>
      </w:divsChild>
    </w:div>
    <w:div w:id="81476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histleblowing@ofste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Whistle-Blowing Policy</vt:lpstr>
    </vt:vector>
  </TitlesOfParts>
  <Company>Hewlett-Packard Company</Company>
  <LinksUpToDate>false</LinksUpToDate>
  <CharactersWithSpaces>5630</CharactersWithSpaces>
  <SharedDoc>false</SharedDoc>
  <HLinks>
    <vt:vector size="12" baseType="variant">
      <vt:variant>
        <vt:i4>6619156</vt:i4>
      </vt:variant>
      <vt:variant>
        <vt:i4>3</vt:i4>
      </vt:variant>
      <vt:variant>
        <vt:i4>0</vt:i4>
      </vt:variant>
      <vt:variant>
        <vt:i4>5</vt:i4>
      </vt:variant>
      <vt:variant>
        <vt:lpwstr>mailto:whistle@pcaw.org.uk</vt:lpwstr>
      </vt:variant>
      <vt:variant>
        <vt:lpwstr/>
      </vt:variant>
      <vt:variant>
        <vt:i4>4849704</vt:i4>
      </vt:variant>
      <vt:variant>
        <vt:i4>0</vt:i4>
      </vt:variant>
      <vt:variant>
        <vt:i4>0</vt:i4>
      </vt:variant>
      <vt:variant>
        <vt:i4>5</vt:i4>
      </vt:variant>
      <vt:variant>
        <vt:lpwstr>mailto:whistleblowing@ofsted.gov.uk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Policy</dc:title>
  <dc:subject/>
  <dc:creator>Owner</dc:creator>
  <cp:keywords/>
  <dc:description/>
  <cp:lastModifiedBy>Toni McGenity</cp:lastModifiedBy>
  <cp:revision>3</cp:revision>
  <dcterms:created xsi:type="dcterms:W3CDTF">2023-03-05T14:34:00Z</dcterms:created>
  <dcterms:modified xsi:type="dcterms:W3CDTF">2023-03-05T14:44:00Z</dcterms:modified>
</cp:coreProperties>
</file>